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附件：招标要求：</w:t>
      </w:r>
    </w:p>
    <w:p w14:paraId="55427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一、本项目设置2个标段（西停车场34个车位为标段1、东停车场10个车位为标段2），同一家单位可兼投，但不兼中。合作期限8年。中标厂家按照场地租赁费向我院缴纳费用，以1000元为基准价格谈判。</w:t>
      </w:r>
    </w:p>
    <w:p w14:paraId="6417B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二、设施设备要求</w:t>
      </w:r>
    </w:p>
    <w:p w14:paraId="04DC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1、充电设备：直流快充桩：要求单枪输出功率不低于120kW，双枪需支持智能功率分配。</w:t>
      </w:r>
      <w:bookmarkStart w:id="0" w:name="_GoBack"/>
      <w:bookmarkEnd w:id="0"/>
    </w:p>
    <w:p w14:paraId="23927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交流慢充桩：功率为7kW，以满足职工长时间停放车辆充电需求。</w:t>
      </w:r>
    </w:p>
    <w:p w14:paraId="0064C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标准符合性：需符合国家新能源充电桩最新安全标准。</w:t>
      </w:r>
    </w:p>
    <w:p w14:paraId="5888C1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安全特性： 必须具备急停开关、漏电保护、过载保护、防雷击保护、绝缘监测、IP54及以上防护等级（户外）、阻燃等安全功能。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5、支付方式：必须支持主流的扫码支付（微信、支付宝）、APP支付价）  </w:t>
      </w:r>
    </w:p>
    <w:p w14:paraId="211B97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西侧停车场约有34个车位，可改造为新能源汽车专用充电区，快充与慢充设备各占一半；东侧停车场可划分10个车位，全部设置为快充设备。</w:t>
      </w:r>
    </w:p>
    <w:p w14:paraId="33E2B0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配套设施</w:t>
      </w:r>
    </w:p>
    <w:p w14:paraId="406C3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1、监控系统：每个充电车位需配备高清监控摄像头，确保24小时无死角监控，录像存储时间不少于30天，并接入医院后勤监控中心（或提供远程访问权限）。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2、消防设施：按国家最高标准配置灭火器（建议每个桩配一个）、沙箱等消防设备，并定期检查。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3、标识标牌：设置清晰、醒目的引导标识、操作流程、充电价格公示牌、服务热线、注意事项（如禁止燃油车占位）等。  </w:t>
      </w:r>
    </w:p>
    <w:p w14:paraId="6430B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三、服务要求</w:t>
      </w:r>
    </w:p>
    <w:p w14:paraId="1CE9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1、建设期服务：</w:t>
      </w:r>
    </w:p>
    <w:p w14:paraId="325CE7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负责全程办理电力报装、增容等手续，医院协助提供必要文件。施工需避开医院休息时间，文明施工，不得影响医院正常医疗秩序和患者休息。</w:t>
      </w:r>
    </w:p>
    <w:p w14:paraId="4EB53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2、运营期服务：</w:t>
      </w:r>
    </w:p>
    <w:p w14:paraId="5ECA1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运维响应：提供7×24小时客服热线。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需在本地注册有落地公司（提供营业执照核准），公司旗下运营充电站大于10座及以上，公司成立营业大于3年以上，有专业售后运维人员及车辆（需提供缴纳社保证明及电工证明）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发生故障，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必须30分钟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时内响应，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小时内技术人员到场，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非硬件问题2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小时内解决一般性故障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" w:hAnsi="仿宋" w:eastAsia="仿宋" w:cs="仿宋"/>
          <w:color w:val="FF0000"/>
          <w:kern w:val="2"/>
          <w:sz w:val="32"/>
          <w:szCs w:val="32"/>
          <w:highlight w:val="none"/>
          <w:lang w:val="en-US" w:eastAsia="zh-CN" w:bidi="ar-SA"/>
        </w:rPr>
        <w:t>重大故障需有应急预案。</w:t>
      </w:r>
    </w:p>
    <w:p w14:paraId="7126D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3、定期巡检：每周对所有充电设备进行不少于1次的现场巡检，包括设备功能、线路、消防设施等。</w:t>
      </w:r>
    </w:p>
    <w:p w14:paraId="57AA5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4、清洁保养：负责充电设备及周边区域的日常清洁工作，保持整洁美观。</w:t>
      </w:r>
    </w:p>
    <w:p w14:paraId="55931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5、秩序维护：通过技术手段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增设进出场专用新能源车道闸系统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（智能识别）和人工巡检（可委托医院保安代管）相结合，坚决杜绝燃油车占位现象。</w:t>
      </w:r>
    </w:p>
    <w:p w14:paraId="2C8C9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系统对接：医院目前有停车场运营公司，中标单位需与运营单位对接，实现系统互联，防止出现不合理收费或额外纠纷（因系统对接产生的费用由中标方承担）。</w:t>
      </w:r>
    </w:p>
    <w:p w14:paraId="6647B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四、收费与价格要求</w:t>
      </w:r>
    </w:p>
    <w:p w14:paraId="21F5D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1、电价机制：充电服务费价格需符合当地发改委规定。电费按国家电网公布的工商业电价实时浮动。</w:t>
      </w:r>
    </w:p>
    <w:p w14:paraId="39A95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2、价格公示：必须在运营平台和现场公示清晰的价目表，明确电费单价、服务费单价和总价。</w:t>
      </w:r>
    </w:p>
    <w:p w14:paraId="0895D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6DE8E"/>
    <w:multiLevelType w:val="singleLevel"/>
    <w:tmpl w:val="FA56DE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49EE40"/>
    <w:multiLevelType w:val="singleLevel"/>
    <w:tmpl w:val="1549EE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F163B"/>
    <w:rsid w:val="03C11EDD"/>
    <w:rsid w:val="0C9F163B"/>
    <w:rsid w:val="32240089"/>
    <w:rsid w:val="37AE2E19"/>
    <w:rsid w:val="3863791E"/>
    <w:rsid w:val="3B290DD0"/>
    <w:rsid w:val="3C53429C"/>
    <w:rsid w:val="52767208"/>
    <w:rsid w:val="5524242D"/>
    <w:rsid w:val="5F17346F"/>
    <w:rsid w:val="6B0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1051</Characters>
  <Lines>0</Lines>
  <Paragraphs>0</Paragraphs>
  <TotalTime>0</TotalTime>
  <ScaleCrop>false</ScaleCrop>
  <LinksUpToDate>false</LinksUpToDate>
  <CharactersWithSpaces>1064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2025-09-08T01:35:00Z</dcterms:created>
  <dc:creator>Derrick</dc:creator>
  <cp:lastModifiedBy>Derrick</cp:lastModifiedBy>
  <cp:lastPrinted>2025-10-27T02:26:00Z</cp:lastPrinted>
  <dcterms:modified xsi:type="dcterms:W3CDTF">2025-11-28T09:20:37Z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9EA22EFBB5F34D0287320EC65D68BDBF_13</vt:lpwstr>
  </property>
  <property fmtid="{D5CDD505-2E9C-101B-9397-08002B2CF9AE}" pid="4" name="KSOTemplateDocerSaveRecord">
    <vt:lpwstr>eyJoZGlkIjoiNDY5YWQyNzU5MGMyYTE1N2M2YmM2ZmY4NDk2N2Y2YWEiLCJ1c2VySWQiOiI2MTIxMTc1MzQifQ==</vt:lpwstr>
  </property>
</Properties>
</file>